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44FD" w:rsidRDefault="007444FD" w:rsidP="007444FD">
      <w:pPr>
        <w:jc w:val="center"/>
        <w:rPr>
          <w:rFonts w:ascii="Monotype Corsiva" w:hAnsi="Monotype Corsiva"/>
          <w:i/>
          <w:color w:val="C45911" w:themeColor="accent2" w:themeShade="BF"/>
          <w:sz w:val="72"/>
          <w:szCs w:val="72"/>
        </w:rPr>
      </w:pPr>
      <w:proofErr w:type="spellStart"/>
      <w:r w:rsidRPr="005266E5">
        <w:rPr>
          <w:rFonts w:ascii="Monotype Corsiva" w:hAnsi="Monotype Corsiva"/>
          <w:i/>
          <w:color w:val="C45911" w:themeColor="accent2" w:themeShade="BF"/>
          <w:sz w:val="72"/>
          <w:szCs w:val="72"/>
        </w:rPr>
        <w:t>Widewaters</w:t>
      </w:r>
      <w:proofErr w:type="spellEnd"/>
      <w:r w:rsidRPr="005266E5">
        <w:rPr>
          <w:rFonts w:ascii="Monotype Corsiva" w:hAnsi="Monotype Corsiva"/>
          <w:i/>
          <w:color w:val="C45911" w:themeColor="accent2" w:themeShade="BF"/>
          <w:sz w:val="72"/>
          <w:szCs w:val="72"/>
        </w:rPr>
        <w:t xml:space="preserve"> Gynecology</w:t>
      </w:r>
    </w:p>
    <w:p w:rsidR="002A0D49" w:rsidRDefault="002A0D49"/>
    <w:p w:rsidR="007444FD" w:rsidRPr="009B4416" w:rsidRDefault="007444FD" w:rsidP="009B4416">
      <w:pPr>
        <w:jc w:val="center"/>
        <w:rPr>
          <w:rFonts w:ascii="Monotype Corsiva" w:hAnsi="Monotype Corsiva"/>
          <w:color w:val="833C0B" w:themeColor="accent2" w:themeShade="80"/>
          <w:sz w:val="48"/>
          <w:szCs w:val="48"/>
        </w:rPr>
      </w:pPr>
      <w:bookmarkStart w:id="0" w:name="_GoBack"/>
      <w:bookmarkEnd w:id="0"/>
      <w:r w:rsidRPr="009B4416">
        <w:rPr>
          <w:rFonts w:ascii="Monotype Corsiva" w:hAnsi="Monotype Corsiva"/>
          <w:color w:val="833C0B" w:themeColor="accent2" w:themeShade="80"/>
          <w:sz w:val="48"/>
          <w:szCs w:val="48"/>
        </w:rPr>
        <w:t>Diagnosis &amp; Treatment</w:t>
      </w:r>
    </w:p>
    <w:p w:rsidR="007444FD" w:rsidRPr="003121F2" w:rsidRDefault="007444FD" w:rsidP="007444FD">
      <w:pPr>
        <w:spacing w:after="0" w:line="300" w:lineRule="atLeast"/>
        <w:rPr>
          <w:rFonts w:ascii="Arial" w:eastAsia="Times New Roman" w:hAnsi="Arial" w:cs="Arial"/>
          <w:color w:val="893F45"/>
          <w:sz w:val="24"/>
          <w:szCs w:val="24"/>
        </w:rPr>
      </w:pPr>
      <w:r w:rsidRPr="003121F2">
        <w:rPr>
          <w:rFonts w:ascii="Arial" w:eastAsia="Times New Roman" w:hAnsi="Arial" w:cs="Arial"/>
          <w:b/>
          <w:bCs/>
          <w:color w:val="893F45"/>
          <w:sz w:val="24"/>
          <w:szCs w:val="24"/>
        </w:rPr>
        <w:t>Premenstrual Syndrome</w:t>
      </w:r>
    </w:p>
    <w:p w:rsidR="007444FD" w:rsidRPr="007444FD" w:rsidRDefault="007444FD" w:rsidP="007444FD">
      <w:pPr>
        <w:spacing w:before="100" w:beforeAutospacing="1" w:after="100" w:afterAutospacing="1" w:line="300" w:lineRule="atLeast"/>
        <w:rPr>
          <w:rFonts w:ascii="Arial" w:eastAsia="Times New Roman" w:hAnsi="Arial" w:cs="Arial"/>
        </w:rPr>
      </w:pPr>
      <w:r w:rsidRPr="007444FD">
        <w:rPr>
          <w:rFonts w:ascii="Arial" w:eastAsia="Times New Roman" w:hAnsi="Arial" w:cs="Arial"/>
        </w:rPr>
        <w:t>Premenstrual syndrome (PMS) is a group of symptoms that women commonly experience before their monthly menstrual period, usually going away after the period starts. About 85 percent of women suffer from at least one symptom of PMS during each menstrual cycle, although most cases are fairly mild and may not interfere with a woman's normal activities. Severe cases of PMS may be diagnosed as premenstrual dysphoric disorder (PMDD).</w:t>
      </w:r>
    </w:p>
    <w:p w:rsidR="007444FD" w:rsidRPr="007444FD" w:rsidRDefault="007444FD" w:rsidP="007444FD">
      <w:pPr>
        <w:spacing w:before="100" w:beforeAutospacing="1" w:after="100" w:afterAutospacing="1" w:line="300" w:lineRule="atLeast"/>
        <w:rPr>
          <w:rFonts w:ascii="Arial" w:eastAsia="Times New Roman" w:hAnsi="Arial" w:cs="Arial"/>
        </w:rPr>
      </w:pPr>
      <w:r w:rsidRPr="007444FD">
        <w:rPr>
          <w:rFonts w:ascii="Arial" w:eastAsia="Times New Roman" w:hAnsi="Arial" w:cs="Arial"/>
        </w:rPr>
        <w:t>The specific cause of PMS is not known, but it is linked to the hormone changes involved in the menstrual cycle, and can also be affected by stress and emotional problems. While symptoms can vary for each woman, some of the common symptoms of PMS include:</w:t>
      </w:r>
    </w:p>
    <w:p w:rsidR="007444FD" w:rsidRPr="007444FD" w:rsidRDefault="007444FD" w:rsidP="007444FD">
      <w:pPr>
        <w:numPr>
          <w:ilvl w:val="0"/>
          <w:numId w:val="1"/>
        </w:numPr>
        <w:spacing w:before="100" w:beforeAutospacing="1" w:after="100" w:afterAutospacing="1" w:line="300" w:lineRule="atLeast"/>
        <w:rPr>
          <w:rFonts w:ascii="Arial" w:eastAsia="Times New Roman" w:hAnsi="Arial" w:cs="Arial"/>
        </w:rPr>
      </w:pPr>
      <w:r w:rsidRPr="007444FD">
        <w:rPr>
          <w:rFonts w:ascii="Arial" w:eastAsia="Times New Roman" w:hAnsi="Arial" w:cs="Arial"/>
        </w:rPr>
        <w:t>Breast swelling and tenderness</w:t>
      </w:r>
    </w:p>
    <w:p w:rsidR="007444FD" w:rsidRPr="007444FD" w:rsidRDefault="007444FD" w:rsidP="007444FD">
      <w:pPr>
        <w:numPr>
          <w:ilvl w:val="0"/>
          <w:numId w:val="1"/>
        </w:numPr>
        <w:spacing w:before="100" w:beforeAutospacing="1" w:after="100" w:afterAutospacing="1" w:line="300" w:lineRule="atLeast"/>
        <w:rPr>
          <w:rFonts w:ascii="Arial" w:eastAsia="Times New Roman" w:hAnsi="Arial" w:cs="Arial"/>
        </w:rPr>
      </w:pPr>
      <w:r w:rsidRPr="007444FD">
        <w:rPr>
          <w:rFonts w:ascii="Arial" w:eastAsia="Times New Roman" w:hAnsi="Arial" w:cs="Arial"/>
        </w:rPr>
        <w:t>Fatigue</w:t>
      </w:r>
    </w:p>
    <w:p w:rsidR="007444FD" w:rsidRPr="007444FD" w:rsidRDefault="007444FD" w:rsidP="007444FD">
      <w:pPr>
        <w:numPr>
          <w:ilvl w:val="0"/>
          <w:numId w:val="1"/>
        </w:numPr>
        <w:spacing w:before="100" w:beforeAutospacing="1" w:after="100" w:afterAutospacing="1" w:line="300" w:lineRule="atLeast"/>
        <w:rPr>
          <w:rFonts w:ascii="Arial" w:eastAsia="Times New Roman" w:hAnsi="Arial" w:cs="Arial"/>
        </w:rPr>
      </w:pPr>
      <w:r w:rsidRPr="007444FD">
        <w:rPr>
          <w:rFonts w:ascii="Arial" w:eastAsia="Times New Roman" w:hAnsi="Arial" w:cs="Arial"/>
        </w:rPr>
        <w:t>Difficulty sleeping</w:t>
      </w:r>
    </w:p>
    <w:p w:rsidR="007444FD" w:rsidRPr="007444FD" w:rsidRDefault="007444FD" w:rsidP="007444FD">
      <w:pPr>
        <w:numPr>
          <w:ilvl w:val="0"/>
          <w:numId w:val="1"/>
        </w:numPr>
        <w:spacing w:before="100" w:beforeAutospacing="1" w:after="100" w:afterAutospacing="1" w:line="300" w:lineRule="atLeast"/>
        <w:rPr>
          <w:rFonts w:ascii="Arial" w:eastAsia="Times New Roman" w:hAnsi="Arial" w:cs="Arial"/>
        </w:rPr>
      </w:pPr>
      <w:r w:rsidRPr="007444FD">
        <w:rPr>
          <w:rFonts w:ascii="Arial" w:eastAsia="Times New Roman" w:hAnsi="Arial" w:cs="Arial"/>
        </w:rPr>
        <w:t>Bloating</w:t>
      </w:r>
    </w:p>
    <w:p w:rsidR="007444FD" w:rsidRPr="007444FD" w:rsidRDefault="007444FD" w:rsidP="007444FD">
      <w:pPr>
        <w:numPr>
          <w:ilvl w:val="0"/>
          <w:numId w:val="2"/>
        </w:numPr>
        <w:spacing w:before="100" w:beforeAutospacing="1" w:after="100" w:afterAutospacing="1" w:line="300" w:lineRule="atLeast"/>
        <w:rPr>
          <w:rFonts w:ascii="Arial" w:eastAsia="Times New Roman" w:hAnsi="Arial" w:cs="Arial"/>
        </w:rPr>
      </w:pPr>
      <w:r w:rsidRPr="007444FD">
        <w:rPr>
          <w:rFonts w:ascii="Arial" w:eastAsia="Times New Roman" w:hAnsi="Arial" w:cs="Arial"/>
        </w:rPr>
        <w:t>Constipation or diarrhea</w:t>
      </w:r>
    </w:p>
    <w:p w:rsidR="007444FD" w:rsidRPr="007444FD" w:rsidRDefault="007444FD" w:rsidP="007444FD">
      <w:pPr>
        <w:numPr>
          <w:ilvl w:val="0"/>
          <w:numId w:val="2"/>
        </w:numPr>
        <w:spacing w:before="100" w:beforeAutospacing="1" w:after="100" w:afterAutospacing="1" w:line="300" w:lineRule="atLeast"/>
        <w:rPr>
          <w:rFonts w:ascii="Arial" w:eastAsia="Times New Roman" w:hAnsi="Arial" w:cs="Arial"/>
        </w:rPr>
      </w:pPr>
      <w:r w:rsidRPr="007444FD">
        <w:rPr>
          <w:rFonts w:ascii="Arial" w:eastAsia="Times New Roman" w:hAnsi="Arial" w:cs="Arial"/>
        </w:rPr>
        <w:t>Joint or muscle pain</w:t>
      </w:r>
    </w:p>
    <w:p w:rsidR="007444FD" w:rsidRPr="007444FD" w:rsidRDefault="007444FD" w:rsidP="007444FD">
      <w:pPr>
        <w:numPr>
          <w:ilvl w:val="0"/>
          <w:numId w:val="2"/>
        </w:numPr>
        <w:spacing w:before="100" w:beforeAutospacing="1" w:after="100" w:afterAutospacing="1" w:line="300" w:lineRule="atLeast"/>
        <w:rPr>
          <w:rFonts w:ascii="Arial" w:eastAsia="Times New Roman" w:hAnsi="Arial" w:cs="Arial"/>
        </w:rPr>
      </w:pPr>
      <w:r w:rsidRPr="007444FD">
        <w:rPr>
          <w:rFonts w:ascii="Arial" w:eastAsia="Times New Roman" w:hAnsi="Arial" w:cs="Arial"/>
        </w:rPr>
        <w:t>Acne</w:t>
      </w:r>
    </w:p>
    <w:p w:rsidR="007444FD" w:rsidRPr="007444FD" w:rsidRDefault="007444FD" w:rsidP="007444FD">
      <w:pPr>
        <w:numPr>
          <w:ilvl w:val="0"/>
          <w:numId w:val="3"/>
        </w:numPr>
        <w:spacing w:before="100" w:beforeAutospacing="1" w:after="100" w:afterAutospacing="1" w:line="300" w:lineRule="atLeast"/>
        <w:rPr>
          <w:rFonts w:ascii="Arial" w:eastAsia="Times New Roman" w:hAnsi="Arial" w:cs="Arial"/>
        </w:rPr>
      </w:pPr>
      <w:r w:rsidRPr="007444FD">
        <w:rPr>
          <w:rFonts w:ascii="Arial" w:eastAsia="Times New Roman" w:hAnsi="Arial" w:cs="Arial"/>
        </w:rPr>
        <w:t>Appetite changes</w:t>
      </w:r>
    </w:p>
    <w:p w:rsidR="007444FD" w:rsidRPr="007444FD" w:rsidRDefault="007444FD" w:rsidP="007444FD">
      <w:pPr>
        <w:numPr>
          <w:ilvl w:val="0"/>
          <w:numId w:val="3"/>
        </w:numPr>
        <w:spacing w:before="100" w:beforeAutospacing="1" w:after="100" w:afterAutospacing="1" w:line="300" w:lineRule="atLeast"/>
        <w:rPr>
          <w:rFonts w:ascii="Arial" w:eastAsia="Times New Roman" w:hAnsi="Arial" w:cs="Arial"/>
        </w:rPr>
      </w:pPr>
      <w:r w:rsidRPr="007444FD">
        <w:rPr>
          <w:rFonts w:ascii="Arial" w:eastAsia="Times New Roman" w:hAnsi="Arial" w:cs="Arial"/>
        </w:rPr>
        <w:t>Anxiety</w:t>
      </w:r>
    </w:p>
    <w:p w:rsidR="007444FD" w:rsidRPr="007444FD" w:rsidRDefault="007444FD" w:rsidP="007444FD">
      <w:pPr>
        <w:numPr>
          <w:ilvl w:val="0"/>
          <w:numId w:val="3"/>
        </w:numPr>
        <w:spacing w:before="100" w:beforeAutospacing="1" w:after="100" w:afterAutospacing="1" w:line="300" w:lineRule="atLeast"/>
        <w:rPr>
          <w:rFonts w:ascii="Arial" w:eastAsia="Times New Roman" w:hAnsi="Arial" w:cs="Arial"/>
        </w:rPr>
      </w:pPr>
      <w:r w:rsidRPr="007444FD">
        <w:rPr>
          <w:rFonts w:ascii="Arial" w:eastAsia="Times New Roman" w:hAnsi="Arial" w:cs="Arial"/>
        </w:rPr>
        <w:t>Depression</w:t>
      </w:r>
    </w:p>
    <w:p w:rsidR="007444FD" w:rsidRPr="007444FD" w:rsidRDefault="007444FD" w:rsidP="007444FD">
      <w:pPr>
        <w:spacing w:before="100" w:beforeAutospacing="1" w:after="100" w:afterAutospacing="1" w:line="300" w:lineRule="atLeast"/>
        <w:rPr>
          <w:rFonts w:ascii="Arial" w:eastAsia="Times New Roman" w:hAnsi="Arial" w:cs="Arial"/>
        </w:rPr>
      </w:pPr>
      <w:r w:rsidRPr="007444FD">
        <w:rPr>
          <w:rFonts w:ascii="Arial" w:eastAsia="Times New Roman" w:hAnsi="Arial" w:cs="Arial"/>
        </w:rPr>
        <w:t>Women who suspect that they have a severe case of PMS and are seeking medical attention for their condition should monitor symptoms and their severity for a few months to help their doctor accurately diagnose the condition.</w:t>
      </w:r>
    </w:p>
    <w:p w:rsidR="007444FD" w:rsidRDefault="007444FD" w:rsidP="007444FD">
      <w:pPr>
        <w:spacing w:before="100" w:beforeAutospacing="1" w:after="100" w:afterAutospacing="1" w:line="300" w:lineRule="atLeast"/>
        <w:rPr>
          <w:rFonts w:ascii="Arial" w:eastAsia="Times New Roman" w:hAnsi="Arial" w:cs="Arial"/>
        </w:rPr>
      </w:pPr>
      <w:r w:rsidRPr="007444FD">
        <w:rPr>
          <w:rFonts w:ascii="Arial" w:eastAsia="Times New Roman" w:hAnsi="Arial" w:cs="Arial"/>
        </w:rPr>
        <w:t>There are many treatments currently available for PMS, many of which involve simple life changes. Some of these changes may include calcium supplements, exercising regularly, avoiding salty or sugary foods, managing stress and avoiding smoking.  Over-the-counter medications such as ibuprofen or aspirin are often effective in relieving the symptoms of PMS as well. Prescription medication may be prescribed for severe cases of PMS.</w:t>
      </w:r>
    </w:p>
    <w:p w:rsidR="007444FD" w:rsidRDefault="007444FD" w:rsidP="007444FD">
      <w:pPr>
        <w:spacing w:before="100" w:beforeAutospacing="1" w:after="100" w:afterAutospacing="1" w:line="300" w:lineRule="atLeast"/>
        <w:rPr>
          <w:rFonts w:ascii="Arial" w:eastAsia="Times New Roman" w:hAnsi="Arial" w:cs="Arial"/>
        </w:rPr>
      </w:pPr>
    </w:p>
    <w:p w:rsidR="007444FD" w:rsidRDefault="007444FD" w:rsidP="007444FD">
      <w:pPr>
        <w:spacing w:before="100" w:beforeAutospacing="1" w:after="100" w:afterAutospacing="1" w:line="300" w:lineRule="atLeast"/>
        <w:rPr>
          <w:rFonts w:ascii="Arial" w:eastAsia="Times New Roman" w:hAnsi="Arial" w:cs="Arial"/>
        </w:rPr>
      </w:pPr>
    </w:p>
    <w:p w:rsidR="009B4416" w:rsidRDefault="009B4416" w:rsidP="007444FD">
      <w:pPr>
        <w:spacing w:before="100" w:beforeAutospacing="1" w:after="100" w:afterAutospacing="1" w:line="300" w:lineRule="atLeast"/>
        <w:rPr>
          <w:rFonts w:ascii="Arial" w:eastAsia="Times New Roman" w:hAnsi="Arial" w:cs="Arial"/>
        </w:rPr>
      </w:pPr>
    </w:p>
    <w:p w:rsidR="007444FD" w:rsidRDefault="007444FD" w:rsidP="007444FD">
      <w:pPr>
        <w:spacing w:after="0" w:line="300" w:lineRule="atLeast"/>
        <w:rPr>
          <w:rFonts w:ascii="Arial" w:eastAsia="Times New Roman" w:hAnsi="Arial" w:cs="Arial"/>
          <w:b/>
          <w:bCs/>
          <w:color w:val="893F45"/>
          <w:sz w:val="24"/>
          <w:szCs w:val="24"/>
        </w:rPr>
      </w:pPr>
      <w:proofErr w:type="spellStart"/>
      <w:r w:rsidRPr="003121F2">
        <w:rPr>
          <w:rFonts w:ascii="Arial" w:eastAsia="Times New Roman" w:hAnsi="Arial" w:cs="Arial"/>
          <w:b/>
          <w:bCs/>
          <w:color w:val="893F45"/>
          <w:sz w:val="24"/>
          <w:szCs w:val="24"/>
        </w:rPr>
        <w:lastRenderedPageBreak/>
        <w:t>Infertlity</w:t>
      </w:r>
      <w:proofErr w:type="spellEnd"/>
    </w:p>
    <w:p w:rsidR="007444FD" w:rsidRPr="003121F2" w:rsidRDefault="007444FD" w:rsidP="007444FD">
      <w:pPr>
        <w:spacing w:after="0" w:line="300" w:lineRule="atLeast"/>
        <w:rPr>
          <w:rFonts w:ascii="Arial" w:eastAsia="Times New Roman" w:hAnsi="Arial" w:cs="Arial"/>
          <w:color w:val="893F45"/>
          <w:sz w:val="24"/>
          <w:szCs w:val="24"/>
        </w:rPr>
      </w:pPr>
    </w:p>
    <w:p w:rsidR="007444FD" w:rsidRPr="007444FD" w:rsidRDefault="007444FD" w:rsidP="007444FD">
      <w:pPr>
        <w:spacing w:after="0" w:line="300" w:lineRule="atLeast"/>
        <w:rPr>
          <w:rFonts w:ascii="Arial" w:eastAsia="Times New Roman" w:hAnsi="Arial" w:cs="Arial"/>
        </w:rPr>
      </w:pPr>
      <w:r w:rsidRPr="007444FD">
        <w:rPr>
          <w:rFonts w:ascii="Arial" w:eastAsia="Times New Roman" w:hAnsi="Arial" w:cs="Arial"/>
        </w:rPr>
        <w:t>The standard definition of infertility is the inability to conceive after 12 months of unprotected sexual intercourse.  But women over 35 may be considered infertile if they have failed to conceive after trying for six month.</w:t>
      </w:r>
    </w:p>
    <w:p w:rsidR="007444FD" w:rsidRPr="007444FD" w:rsidRDefault="007444FD" w:rsidP="007444FD">
      <w:pPr>
        <w:spacing w:before="100" w:beforeAutospacing="1" w:after="100" w:afterAutospacing="1" w:line="300" w:lineRule="atLeast"/>
        <w:rPr>
          <w:rFonts w:ascii="Arial" w:eastAsia="Times New Roman" w:hAnsi="Arial" w:cs="Arial"/>
        </w:rPr>
      </w:pPr>
      <w:r w:rsidRPr="007444FD">
        <w:rPr>
          <w:rFonts w:ascii="Arial" w:eastAsia="Times New Roman" w:hAnsi="Arial" w:cs="Arial"/>
        </w:rPr>
        <w:t>There are three conditions that need to be met for conception to be possible: sperm must be present, the fallopian tubes must be open, and ovulation must be able to occur. There are a few standard tests performed to evaluate these three critical factors. These include measurements of the hormones that regulate ovulation and egg quality, imaging tests of the fallopian tubes, and semen analysis.</w:t>
      </w:r>
    </w:p>
    <w:p w:rsidR="007444FD" w:rsidRPr="007444FD" w:rsidRDefault="007444FD" w:rsidP="007444FD">
      <w:pPr>
        <w:spacing w:before="100" w:beforeAutospacing="1" w:after="100" w:afterAutospacing="1" w:line="300" w:lineRule="atLeast"/>
        <w:rPr>
          <w:rFonts w:ascii="Arial" w:eastAsia="Times New Roman" w:hAnsi="Arial" w:cs="Arial"/>
        </w:rPr>
      </w:pPr>
      <w:r w:rsidRPr="007444FD">
        <w:rPr>
          <w:rFonts w:ascii="Arial" w:eastAsia="Times New Roman" w:hAnsi="Arial" w:cs="Arial"/>
        </w:rPr>
        <w:t>For about 10-20% of infertile couples, even with a thorough evaluation a cause for infertility can’t be determined is called “unexplained infertility”.  Some couples with unexplained infertility successfully conceive after treatment or even without treatment.</w:t>
      </w:r>
    </w:p>
    <w:p w:rsidR="007444FD" w:rsidRPr="007444FD" w:rsidRDefault="007444FD" w:rsidP="007444FD">
      <w:pPr>
        <w:spacing w:before="100" w:beforeAutospacing="1" w:after="100" w:afterAutospacing="1" w:line="300" w:lineRule="atLeast"/>
        <w:rPr>
          <w:rFonts w:ascii="Arial" w:eastAsia="Times New Roman" w:hAnsi="Arial" w:cs="Arial"/>
        </w:rPr>
      </w:pPr>
      <w:r w:rsidRPr="007444FD">
        <w:rPr>
          <w:rFonts w:ascii="Arial" w:eastAsia="Times New Roman" w:hAnsi="Arial" w:cs="Arial"/>
        </w:rPr>
        <w:t>Treatment</w:t>
      </w:r>
    </w:p>
    <w:p w:rsidR="007444FD" w:rsidRPr="007444FD" w:rsidRDefault="007444FD" w:rsidP="007444FD">
      <w:pPr>
        <w:spacing w:before="100" w:beforeAutospacing="1" w:after="100" w:afterAutospacing="1" w:line="300" w:lineRule="atLeast"/>
        <w:rPr>
          <w:rFonts w:ascii="Arial" w:eastAsia="Times New Roman" w:hAnsi="Arial" w:cs="Arial"/>
        </w:rPr>
      </w:pPr>
      <w:r w:rsidRPr="007444FD">
        <w:rPr>
          <w:rFonts w:ascii="Arial" w:eastAsia="Times New Roman" w:hAnsi="Arial" w:cs="Arial"/>
        </w:rPr>
        <w:t>For most patients, medical or surgical treatment improves fertility enough for conception to be successful.</w:t>
      </w:r>
      <w:r>
        <w:rPr>
          <w:rFonts w:ascii="Arial" w:eastAsia="Times New Roman" w:hAnsi="Arial" w:cs="Arial"/>
        </w:rPr>
        <w:t xml:space="preserve"> </w:t>
      </w:r>
      <w:r w:rsidRPr="007444FD">
        <w:rPr>
          <w:rFonts w:ascii="Arial" w:eastAsia="Times New Roman" w:hAnsi="Arial" w:cs="Arial"/>
        </w:rPr>
        <w:t>The three levels of medical treatment are:</w:t>
      </w:r>
    </w:p>
    <w:p w:rsidR="007444FD" w:rsidRPr="007444FD" w:rsidRDefault="007444FD" w:rsidP="007444FD">
      <w:pPr>
        <w:numPr>
          <w:ilvl w:val="0"/>
          <w:numId w:val="4"/>
        </w:numPr>
        <w:spacing w:before="100" w:beforeAutospacing="1" w:after="100" w:afterAutospacing="1" w:line="300" w:lineRule="atLeast"/>
        <w:rPr>
          <w:rFonts w:ascii="Arial" w:eastAsia="Times New Roman" w:hAnsi="Arial" w:cs="Arial"/>
        </w:rPr>
      </w:pPr>
      <w:r w:rsidRPr="007444FD">
        <w:rPr>
          <w:rFonts w:ascii="Arial" w:eastAsia="Times New Roman" w:hAnsi="Arial" w:cs="Arial"/>
        </w:rPr>
        <w:t xml:space="preserve">Clomiphene citrate and intrauterine insemination (IUI). Clomiphene citrate, fertility drug produces one or more mature eggs. One dose of the hormone </w:t>
      </w:r>
      <w:proofErr w:type="spellStart"/>
      <w:proofErr w:type="gramStart"/>
      <w:r w:rsidRPr="007444FD">
        <w:rPr>
          <w:rFonts w:ascii="Arial" w:eastAsia="Times New Roman" w:hAnsi="Arial" w:cs="Arial"/>
        </w:rPr>
        <w:t>hCG</w:t>
      </w:r>
      <w:proofErr w:type="spellEnd"/>
      <w:proofErr w:type="gramEnd"/>
      <w:r w:rsidRPr="007444FD">
        <w:rPr>
          <w:rFonts w:ascii="Arial" w:eastAsia="Times New Roman" w:hAnsi="Arial" w:cs="Arial"/>
        </w:rPr>
        <w:t xml:space="preserve"> stimulates the ovaries to release the eggs. Then the male partner’s washed and prepared sperm is injected into the uterus (IUI).</w:t>
      </w:r>
    </w:p>
    <w:p w:rsidR="007444FD" w:rsidRPr="007444FD" w:rsidRDefault="007444FD" w:rsidP="007444FD">
      <w:pPr>
        <w:numPr>
          <w:ilvl w:val="0"/>
          <w:numId w:val="4"/>
        </w:numPr>
        <w:spacing w:before="100" w:beforeAutospacing="1" w:after="100" w:afterAutospacing="1" w:line="300" w:lineRule="atLeast"/>
        <w:rPr>
          <w:rFonts w:ascii="Arial" w:eastAsia="Times New Roman" w:hAnsi="Arial" w:cs="Arial"/>
        </w:rPr>
      </w:pPr>
      <w:r w:rsidRPr="007444FD">
        <w:rPr>
          <w:rFonts w:ascii="Arial" w:eastAsia="Times New Roman" w:hAnsi="Arial" w:cs="Arial"/>
        </w:rPr>
        <w:t>Gonadotropins and IUI (superovulation). This is similar to the clomiphene citrate method except gonadotropins stimulate the growth of more follicles and also increase the quality of the eggs, cervical mucus and uterine lining.</w:t>
      </w:r>
    </w:p>
    <w:p w:rsidR="007444FD" w:rsidRPr="007444FD" w:rsidRDefault="007444FD" w:rsidP="007444FD">
      <w:pPr>
        <w:numPr>
          <w:ilvl w:val="0"/>
          <w:numId w:val="4"/>
        </w:numPr>
        <w:spacing w:before="100" w:beforeAutospacing="1" w:after="100" w:afterAutospacing="1" w:line="300" w:lineRule="atLeast"/>
        <w:rPr>
          <w:rFonts w:ascii="Arial" w:eastAsia="Times New Roman" w:hAnsi="Arial" w:cs="Arial"/>
        </w:rPr>
      </w:pPr>
      <w:r w:rsidRPr="007444FD">
        <w:rPr>
          <w:rFonts w:ascii="Arial" w:eastAsia="Times New Roman" w:hAnsi="Arial" w:cs="Arial"/>
        </w:rPr>
        <w:t>Assisted reproductive technologies (ART), including IVF.  Fewer than 5% of infertile couples need ART services.</w:t>
      </w:r>
    </w:p>
    <w:p w:rsidR="007444FD" w:rsidRPr="003121F2" w:rsidRDefault="007444FD" w:rsidP="007444FD">
      <w:pPr>
        <w:spacing w:after="0" w:line="300" w:lineRule="atLeast"/>
        <w:rPr>
          <w:rFonts w:ascii="Arial" w:eastAsia="Times New Roman" w:hAnsi="Arial" w:cs="Arial"/>
          <w:color w:val="893F45"/>
          <w:sz w:val="24"/>
          <w:szCs w:val="24"/>
        </w:rPr>
      </w:pPr>
      <w:r w:rsidRPr="003121F2">
        <w:rPr>
          <w:rFonts w:ascii="Arial" w:eastAsia="Times New Roman" w:hAnsi="Arial" w:cs="Arial"/>
          <w:b/>
          <w:bCs/>
          <w:color w:val="893F45"/>
          <w:sz w:val="24"/>
          <w:szCs w:val="24"/>
        </w:rPr>
        <w:t>Menopause</w:t>
      </w:r>
    </w:p>
    <w:p w:rsidR="007444FD" w:rsidRPr="007444FD" w:rsidRDefault="007444FD" w:rsidP="007444FD">
      <w:pPr>
        <w:spacing w:before="100" w:beforeAutospacing="1" w:after="100" w:afterAutospacing="1" w:line="300" w:lineRule="atLeast"/>
        <w:rPr>
          <w:rFonts w:ascii="Arial" w:eastAsia="Times New Roman" w:hAnsi="Arial" w:cs="Arial"/>
        </w:rPr>
      </w:pPr>
      <w:r w:rsidRPr="007444FD">
        <w:rPr>
          <w:rFonts w:ascii="Arial" w:eastAsia="Times New Roman" w:hAnsi="Arial" w:cs="Arial"/>
        </w:rPr>
        <w:t xml:space="preserve">At a certain time in every woman's life, the ovaries cease production of eggs and the menstrual cycle ends. Menopause usually occurs naturally after the age of 40, with the average woman experiencing it around the age of 51. </w:t>
      </w:r>
    </w:p>
    <w:p w:rsidR="007444FD" w:rsidRPr="007444FD" w:rsidRDefault="007444FD" w:rsidP="007444FD">
      <w:pPr>
        <w:spacing w:before="100" w:beforeAutospacing="1" w:after="100" w:afterAutospacing="1" w:line="300" w:lineRule="atLeast"/>
        <w:rPr>
          <w:rFonts w:ascii="Arial" w:eastAsia="Times New Roman" w:hAnsi="Arial" w:cs="Arial"/>
        </w:rPr>
      </w:pPr>
      <w:r w:rsidRPr="007444FD">
        <w:rPr>
          <w:rFonts w:ascii="Arial" w:eastAsia="Times New Roman" w:hAnsi="Arial" w:cs="Arial"/>
        </w:rPr>
        <w:t>Early menopause can occur as a result of disease or damage to the ovaries, from hysterectomy or from a family history of premature menopause.</w:t>
      </w:r>
    </w:p>
    <w:p w:rsidR="007444FD" w:rsidRPr="007444FD" w:rsidRDefault="007444FD" w:rsidP="007444FD">
      <w:pPr>
        <w:spacing w:before="100" w:beforeAutospacing="1" w:after="100" w:afterAutospacing="1" w:line="300" w:lineRule="atLeast"/>
        <w:rPr>
          <w:rFonts w:ascii="Arial" w:eastAsia="Times New Roman" w:hAnsi="Arial" w:cs="Arial"/>
          <w:b/>
          <w:color w:val="833C0B" w:themeColor="accent2" w:themeShade="80"/>
          <w:sz w:val="24"/>
          <w:szCs w:val="24"/>
        </w:rPr>
      </w:pPr>
      <w:r w:rsidRPr="007444FD">
        <w:rPr>
          <w:rFonts w:ascii="Arial" w:eastAsia="Times New Roman" w:hAnsi="Arial" w:cs="Arial"/>
          <w:b/>
          <w:color w:val="833C0B" w:themeColor="accent2" w:themeShade="80"/>
          <w:sz w:val="24"/>
          <w:szCs w:val="24"/>
        </w:rPr>
        <w:t>Diagnosing Menopause</w:t>
      </w:r>
    </w:p>
    <w:p w:rsidR="007444FD" w:rsidRPr="007444FD" w:rsidRDefault="007444FD" w:rsidP="007444FD">
      <w:pPr>
        <w:spacing w:before="100" w:beforeAutospacing="1" w:after="100" w:afterAutospacing="1" w:line="300" w:lineRule="atLeast"/>
        <w:rPr>
          <w:rFonts w:ascii="Arial" w:eastAsia="Times New Roman" w:hAnsi="Arial" w:cs="Arial"/>
        </w:rPr>
      </w:pPr>
      <w:r w:rsidRPr="007444FD">
        <w:rPr>
          <w:rFonts w:ascii="Arial" w:eastAsia="Times New Roman" w:hAnsi="Arial" w:cs="Arial"/>
        </w:rPr>
        <w:t>Menopause is diagnosed when a menstrual period has been absent for 12 months. However, the entire process takes several years and begins when the ovaries start producing less estrogen. This stage is known as perimenopause and is when symptoms may begin. Most women are aware that this process has begun once symptoms begin to develop, but it is important to see your doctor for a full understanding of what to expect during the menopausal transition.</w:t>
      </w:r>
    </w:p>
    <w:p w:rsidR="007444FD" w:rsidRPr="007444FD" w:rsidRDefault="007444FD" w:rsidP="007444FD">
      <w:pPr>
        <w:spacing w:before="100" w:beforeAutospacing="1" w:after="100" w:afterAutospacing="1" w:line="300" w:lineRule="atLeast"/>
        <w:rPr>
          <w:rFonts w:ascii="Arial" w:eastAsia="Times New Roman" w:hAnsi="Arial" w:cs="Arial"/>
        </w:rPr>
      </w:pPr>
      <w:r w:rsidRPr="007444FD">
        <w:rPr>
          <w:rFonts w:ascii="Arial" w:eastAsia="Times New Roman" w:hAnsi="Arial" w:cs="Arial"/>
        </w:rPr>
        <w:t>After more than 12 months have passed since the last period, women are then considered to be in the post</w:t>
      </w:r>
      <w:r>
        <w:rPr>
          <w:rFonts w:ascii="Arial" w:eastAsia="Times New Roman" w:hAnsi="Arial" w:cs="Arial"/>
        </w:rPr>
        <w:t>-</w:t>
      </w:r>
      <w:r w:rsidRPr="007444FD">
        <w:rPr>
          <w:rFonts w:ascii="Arial" w:eastAsia="Times New Roman" w:hAnsi="Arial" w:cs="Arial"/>
        </w:rPr>
        <w:t>menopause period.</w:t>
      </w:r>
    </w:p>
    <w:p w:rsidR="007444FD" w:rsidRPr="007444FD" w:rsidRDefault="007444FD" w:rsidP="007444FD">
      <w:pPr>
        <w:spacing w:after="0" w:line="300" w:lineRule="atLeast"/>
        <w:rPr>
          <w:rFonts w:ascii="Arial" w:eastAsia="Times New Roman" w:hAnsi="Arial" w:cs="Arial"/>
        </w:rPr>
      </w:pPr>
      <w:r w:rsidRPr="007444FD">
        <w:rPr>
          <w:rFonts w:ascii="Arial" w:eastAsia="Times New Roman" w:hAnsi="Arial" w:cs="Arial"/>
        </w:rPr>
        <w:lastRenderedPageBreak/>
        <w:t xml:space="preserve">Symptoms of Menopause may vary in type, frequency and severity for each individual patient. </w:t>
      </w:r>
    </w:p>
    <w:p w:rsidR="007444FD" w:rsidRPr="007444FD" w:rsidRDefault="007444FD" w:rsidP="007444FD">
      <w:pPr>
        <w:spacing w:before="100" w:beforeAutospacing="1" w:after="100" w:afterAutospacing="1" w:line="300" w:lineRule="atLeast"/>
        <w:rPr>
          <w:rFonts w:ascii="Arial" w:eastAsia="Times New Roman" w:hAnsi="Arial" w:cs="Arial"/>
          <w:b/>
          <w:sz w:val="24"/>
          <w:szCs w:val="24"/>
        </w:rPr>
      </w:pPr>
      <w:r w:rsidRPr="007444FD">
        <w:rPr>
          <w:rFonts w:ascii="Arial" w:eastAsia="Times New Roman" w:hAnsi="Arial" w:cs="Arial"/>
          <w:b/>
          <w:color w:val="833C0B" w:themeColor="accent2" w:themeShade="80"/>
          <w:sz w:val="24"/>
          <w:szCs w:val="24"/>
        </w:rPr>
        <w:t>Common symptoms include:</w:t>
      </w:r>
    </w:p>
    <w:p w:rsidR="007444FD" w:rsidRPr="007444FD" w:rsidRDefault="007444FD" w:rsidP="007444FD">
      <w:pPr>
        <w:numPr>
          <w:ilvl w:val="0"/>
          <w:numId w:val="5"/>
        </w:numPr>
        <w:spacing w:before="100" w:beforeAutospacing="1" w:after="100" w:afterAutospacing="1" w:line="300" w:lineRule="atLeast"/>
        <w:rPr>
          <w:rFonts w:ascii="Arial" w:eastAsia="Times New Roman" w:hAnsi="Arial" w:cs="Arial"/>
        </w:rPr>
      </w:pPr>
      <w:r w:rsidRPr="007444FD">
        <w:rPr>
          <w:rFonts w:ascii="Arial" w:eastAsia="Times New Roman" w:hAnsi="Arial" w:cs="Arial"/>
        </w:rPr>
        <w:t>Irregular vaginal bleeding</w:t>
      </w:r>
    </w:p>
    <w:p w:rsidR="007444FD" w:rsidRPr="007444FD" w:rsidRDefault="007444FD" w:rsidP="007444FD">
      <w:pPr>
        <w:numPr>
          <w:ilvl w:val="0"/>
          <w:numId w:val="5"/>
        </w:numPr>
        <w:spacing w:before="100" w:beforeAutospacing="1" w:after="100" w:afterAutospacing="1" w:line="300" w:lineRule="atLeast"/>
        <w:rPr>
          <w:rFonts w:ascii="Arial" w:eastAsia="Times New Roman" w:hAnsi="Arial" w:cs="Arial"/>
        </w:rPr>
      </w:pPr>
      <w:r w:rsidRPr="007444FD">
        <w:rPr>
          <w:rFonts w:ascii="Arial" w:eastAsia="Times New Roman" w:hAnsi="Arial" w:cs="Arial"/>
        </w:rPr>
        <w:t>Hot flashes</w:t>
      </w:r>
    </w:p>
    <w:p w:rsidR="007444FD" w:rsidRPr="007444FD" w:rsidRDefault="007444FD" w:rsidP="007444FD">
      <w:pPr>
        <w:numPr>
          <w:ilvl w:val="0"/>
          <w:numId w:val="5"/>
        </w:numPr>
        <w:spacing w:before="100" w:beforeAutospacing="1" w:after="100" w:afterAutospacing="1" w:line="300" w:lineRule="atLeast"/>
        <w:rPr>
          <w:rFonts w:ascii="Arial" w:eastAsia="Times New Roman" w:hAnsi="Arial" w:cs="Arial"/>
        </w:rPr>
      </w:pPr>
      <w:r w:rsidRPr="007444FD">
        <w:rPr>
          <w:rFonts w:ascii="Arial" w:eastAsia="Times New Roman" w:hAnsi="Arial" w:cs="Arial"/>
        </w:rPr>
        <w:t>Insomnia</w:t>
      </w:r>
    </w:p>
    <w:p w:rsidR="007444FD" w:rsidRPr="007444FD" w:rsidRDefault="007444FD" w:rsidP="007444FD">
      <w:pPr>
        <w:numPr>
          <w:ilvl w:val="0"/>
          <w:numId w:val="5"/>
        </w:numPr>
        <w:spacing w:before="100" w:beforeAutospacing="1" w:after="100" w:afterAutospacing="1" w:line="300" w:lineRule="atLeast"/>
        <w:rPr>
          <w:rFonts w:ascii="Arial" w:eastAsia="Times New Roman" w:hAnsi="Arial" w:cs="Arial"/>
        </w:rPr>
      </w:pPr>
      <w:r w:rsidRPr="007444FD">
        <w:rPr>
          <w:rFonts w:ascii="Arial" w:eastAsia="Times New Roman" w:hAnsi="Arial" w:cs="Arial"/>
        </w:rPr>
        <w:t>Night sweats</w:t>
      </w:r>
    </w:p>
    <w:p w:rsidR="007444FD" w:rsidRPr="007444FD" w:rsidRDefault="007444FD" w:rsidP="007444FD">
      <w:pPr>
        <w:numPr>
          <w:ilvl w:val="0"/>
          <w:numId w:val="5"/>
        </w:numPr>
        <w:spacing w:before="100" w:beforeAutospacing="1" w:after="100" w:afterAutospacing="1" w:line="300" w:lineRule="atLeast"/>
        <w:rPr>
          <w:rFonts w:ascii="Arial" w:eastAsia="Times New Roman" w:hAnsi="Arial" w:cs="Arial"/>
        </w:rPr>
      </w:pPr>
      <w:r w:rsidRPr="007444FD">
        <w:rPr>
          <w:rFonts w:ascii="Arial" w:eastAsia="Times New Roman" w:hAnsi="Arial" w:cs="Arial"/>
        </w:rPr>
        <w:t>Fatigue</w:t>
      </w:r>
    </w:p>
    <w:p w:rsidR="007444FD" w:rsidRPr="007444FD" w:rsidRDefault="007444FD" w:rsidP="007444FD">
      <w:pPr>
        <w:numPr>
          <w:ilvl w:val="0"/>
          <w:numId w:val="5"/>
        </w:numPr>
        <w:spacing w:before="100" w:beforeAutospacing="1" w:after="100" w:afterAutospacing="1" w:line="300" w:lineRule="atLeast"/>
        <w:rPr>
          <w:rFonts w:ascii="Arial" w:eastAsia="Times New Roman" w:hAnsi="Arial" w:cs="Arial"/>
        </w:rPr>
      </w:pPr>
      <w:r w:rsidRPr="007444FD">
        <w:rPr>
          <w:rFonts w:ascii="Arial" w:eastAsia="Times New Roman" w:hAnsi="Arial" w:cs="Arial"/>
        </w:rPr>
        <w:t>Depression</w:t>
      </w:r>
    </w:p>
    <w:p w:rsidR="007444FD" w:rsidRPr="007444FD" w:rsidRDefault="007444FD" w:rsidP="007444FD">
      <w:pPr>
        <w:numPr>
          <w:ilvl w:val="0"/>
          <w:numId w:val="5"/>
        </w:numPr>
        <w:spacing w:before="100" w:beforeAutospacing="1" w:after="100" w:afterAutospacing="1" w:line="300" w:lineRule="atLeast"/>
        <w:rPr>
          <w:rFonts w:ascii="Arial" w:eastAsia="Times New Roman" w:hAnsi="Arial" w:cs="Arial"/>
        </w:rPr>
      </w:pPr>
      <w:r w:rsidRPr="007444FD">
        <w:rPr>
          <w:rFonts w:ascii="Arial" w:eastAsia="Times New Roman" w:hAnsi="Arial" w:cs="Arial"/>
        </w:rPr>
        <w:t>Bladder control symptoms</w:t>
      </w:r>
    </w:p>
    <w:p w:rsidR="007444FD" w:rsidRPr="007444FD" w:rsidRDefault="007444FD" w:rsidP="007444FD">
      <w:pPr>
        <w:spacing w:before="100" w:beforeAutospacing="1" w:after="100" w:afterAutospacing="1" w:line="300" w:lineRule="atLeast"/>
        <w:rPr>
          <w:rFonts w:ascii="Arial" w:eastAsia="Times New Roman" w:hAnsi="Arial" w:cs="Arial"/>
        </w:rPr>
      </w:pPr>
      <w:r w:rsidRPr="007444FD">
        <w:rPr>
          <w:rFonts w:ascii="Arial" w:eastAsia="Times New Roman" w:hAnsi="Arial" w:cs="Arial"/>
        </w:rPr>
        <w:t>Not all women experience symptoms of menopause. Those who do may be mild or severe. These symptoms can last from the perimenopause stage and for several years after menopause.</w:t>
      </w:r>
    </w:p>
    <w:p w:rsidR="007444FD" w:rsidRPr="007444FD" w:rsidRDefault="007444FD" w:rsidP="007444FD">
      <w:pPr>
        <w:spacing w:after="0" w:line="300" w:lineRule="atLeast"/>
        <w:rPr>
          <w:rFonts w:ascii="Arial" w:eastAsia="Times New Roman" w:hAnsi="Arial" w:cs="Arial"/>
          <w:b/>
          <w:sz w:val="24"/>
          <w:szCs w:val="24"/>
        </w:rPr>
      </w:pPr>
      <w:r w:rsidRPr="007444FD">
        <w:rPr>
          <w:rFonts w:ascii="Arial" w:eastAsia="Times New Roman" w:hAnsi="Arial" w:cs="Arial"/>
          <w:b/>
          <w:color w:val="833C0B" w:themeColor="accent2" w:themeShade="80"/>
          <w:sz w:val="24"/>
          <w:szCs w:val="24"/>
        </w:rPr>
        <w:t>Treatment for Menopause</w:t>
      </w:r>
    </w:p>
    <w:p w:rsidR="007444FD" w:rsidRPr="007444FD" w:rsidRDefault="007444FD" w:rsidP="007444FD">
      <w:pPr>
        <w:spacing w:before="100" w:beforeAutospacing="1" w:after="100" w:afterAutospacing="1" w:line="300" w:lineRule="atLeast"/>
        <w:rPr>
          <w:rFonts w:ascii="Arial" w:eastAsia="Times New Roman" w:hAnsi="Arial" w:cs="Arial"/>
        </w:rPr>
      </w:pPr>
      <w:r w:rsidRPr="007444FD">
        <w:rPr>
          <w:rFonts w:ascii="Arial" w:eastAsia="Times New Roman" w:hAnsi="Arial" w:cs="Arial"/>
        </w:rPr>
        <w:t>Although menopause is considered a natural process and not a medical condition, there are a number of treatments available to relieve symptoms, which may include lifestyle changes, medications, hormone therapy and more. Some of these treatments may be recommended on a continuing basis to help reduce a patient’s risk of osteoporosis and other post-menopausal complications. Treatments are also available to treat individual symptoms and often provide more immediate relief.</w:t>
      </w:r>
    </w:p>
    <w:p w:rsidR="007444FD" w:rsidRPr="007444FD" w:rsidRDefault="007444FD" w:rsidP="007444FD">
      <w:pPr>
        <w:spacing w:before="100" w:beforeAutospacing="1" w:after="100" w:afterAutospacing="1" w:line="300" w:lineRule="atLeast"/>
        <w:rPr>
          <w:rFonts w:ascii="Arial" w:eastAsia="Times New Roman" w:hAnsi="Arial" w:cs="Arial"/>
        </w:rPr>
      </w:pPr>
      <w:r w:rsidRPr="007444FD">
        <w:rPr>
          <w:rFonts w:ascii="Arial" w:eastAsia="Times New Roman" w:hAnsi="Arial" w:cs="Arial"/>
        </w:rPr>
        <w:t>Women can often reduce the symptoms of menopause and feel their best by maintaining an active and healthy lifestyle throughout the process. Your doctor will provide you with a personalized treatment plan to most effectively relieve your symptoms of menopause.</w:t>
      </w:r>
    </w:p>
    <w:p w:rsidR="007444FD" w:rsidRPr="007444FD" w:rsidRDefault="007444FD" w:rsidP="007444FD">
      <w:pPr>
        <w:spacing w:before="100" w:beforeAutospacing="1" w:after="100" w:afterAutospacing="1" w:line="300" w:lineRule="atLeast"/>
        <w:rPr>
          <w:rFonts w:ascii="Arial" w:eastAsia="Times New Roman" w:hAnsi="Arial" w:cs="Arial"/>
        </w:rPr>
      </w:pPr>
      <w:r w:rsidRPr="007444FD">
        <w:rPr>
          <w:rFonts w:ascii="Arial" w:eastAsia="Times New Roman" w:hAnsi="Arial" w:cs="Arial"/>
        </w:rPr>
        <w:t xml:space="preserve">At </w:t>
      </w:r>
      <w:proofErr w:type="spellStart"/>
      <w:r w:rsidRPr="007444FD">
        <w:rPr>
          <w:rFonts w:ascii="Arial" w:eastAsia="Times New Roman" w:hAnsi="Arial" w:cs="Arial"/>
        </w:rPr>
        <w:t>Widewaters</w:t>
      </w:r>
      <w:proofErr w:type="spellEnd"/>
      <w:r w:rsidRPr="007444FD">
        <w:rPr>
          <w:rFonts w:ascii="Arial" w:eastAsia="Times New Roman" w:hAnsi="Arial" w:cs="Arial"/>
        </w:rPr>
        <w:t xml:space="preserve"> Gynecology, we provide comprehensive care for patients going through menopause and strive to be there every step of the way to provide the information and support you need during this often difficult time.</w:t>
      </w:r>
    </w:p>
    <w:p w:rsidR="007444FD" w:rsidRPr="003121F2" w:rsidRDefault="007444FD" w:rsidP="007444FD">
      <w:pPr>
        <w:spacing w:after="0" w:line="300" w:lineRule="atLeast"/>
        <w:rPr>
          <w:rFonts w:ascii="Arial" w:eastAsia="Times New Roman" w:hAnsi="Arial" w:cs="Arial"/>
          <w:color w:val="893F45"/>
          <w:sz w:val="24"/>
          <w:szCs w:val="24"/>
        </w:rPr>
      </w:pPr>
      <w:r w:rsidRPr="003121F2">
        <w:rPr>
          <w:rFonts w:ascii="Arial" w:eastAsia="Times New Roman" w:hAnsi="Arial" w:cs="Arial"/>
          <w:b/>
          <w:bCs/>
          <w:color w:val="893F45"/>
          <w:sz w:val="24"/>
          <w:szCs w:val="24"/>
        </w:rPr>
        <w:t xml:space="preserve">Abnormal Pap </w:t>
      </w:r>
      <w:proofErr w:type="gramStart"/>
      <w:r w:rsidRPr="003121F2">
        <w:rPr>
          <w:rFonts w:ascii="Arial" w:eastAsia="Times New Roman" w:hAnsi="Arial" w:cs="Arial"/>
          <w:b/>
          <w:bCs/>
          <w:color w:val="893F45"/>
          <w:sz w:val="24"/>
          <w:szCs w:val="24"/>
        </w:rPr>
        <w:t>Smear</w:t>
      </w:r>
      <w:proofErr w:type="gramEnd"/>
    </w:p>
    <w:p w:rsidR="007444FD" w:rsidRPr="007444FD" w:rsidRDefault="007444FD" w:rsidP="007444FD">
      <w:pPr>
        <w:spacing w:before="100" w:beforeAutospacing="1" w:after="100" w:afterAutospacing="1" w:line="300" w:lineRule="atLeast"/>
        <w:rPr>
          <w:rFonts w:ascii="Arial" w:eastAsia="Times New Roman" w:hAnsi="Arial" w:cs="Arial"/>
        </w:rPr>
      </w:pPr>
      <w:r w:rsidRPr="007444FD">
        <w:rPr>
          <w:rFonts w:ascii="Arial" w:eastAsia="Times New Roman" w:hAnsi="Arial" w:cs="Arial"/>
        </w:rPr>
        <w:t xml:space="preserve">An abnormal Pap smear doesn't necessarily indicate a condition like HPV or cervical cancer. </w:t>
      </w:r>
    </w:p>
    <w:p w:rsidR="007444FD" w:rsidRPr="007444FD" w:rsidRDefault="007444FD" w:rsidP="007444FD">
      <w:pPr>
        <w:spacing w:before="100" w:beforeAutospacing="1" w:after="100" w:afterAutospacing="1" w:line="300" w:lineRule="atLeast"/>
        <w:rPr>
          <w:rFonts w:ascii="Arial" w:eastAsia="Times New Roman" w:hAnsi="Arial" w:cs="Arial"/>
        </w:rPr>
      </w:pPr>
      <w:r w:rsidRPr="007444FD">
        <w:rPr>
          <w:rFonts w:ascii="Arial" w:eastAsia="Times New Roman" w:hAnsi="Arial" w:cs="Arial"/>
        </w:rPr>
        <w:t>Pap smears are constructed to detect any changes within the cervical cells, and abnormal results may indicate other conditions such as inflammation, hyperkeratosis, or atypical squamous or glandular cells. False positives are also common from Pap smears, but we take every precaution we can to ensure your health.</w:t>
      </w:r>
    </w:p>
    <w:p w:rsidR="007444FD" w:rsidRPr="007444FD" w:rsidRDefault="007444FD" w:rsidP="007444FD">
      <w:pPr>
        <w:spacing w:before="100" w:beforeAutospacing="1" w:after="100" w:afterAutospacing="1" w:line="300" w:lineRule="atLeast"/>
        <w:rPr>
          <w:rFonts w:ascii="Arial" w:eastAsia="Times New Roman" w:hAnsi="Arial" w:cs="Arial"/>
        </w:rPr>
      </w:pPr>
      <w:r w:rsidRPr="007444FD">
        <w:rPr>
          <w:rFonts w:ascii="Arial" w:eastAsia="Times New Roman" w:hAnsi="Arial" w:cs="Arial"/>
        </w:rPr>
        <w:t xml:space="preserve">Your doctor may perform a colposcopy after abnormal cells are found in order to examine the cervix more closely and take a biopsy of any abnormal tissues. </w:t>
      </w:r>
    </w:p>
    <w:p w:rsidR="007444FD" w:rsidRDefault="007444FD" w:rsidP="007444FD">
      <w:pPr>
        <w:spacing w:before="100" w:beforeAutospacing="1" w:after="100" w:afterAutospacing="1" w:line="300" w:lineRule="atLeast"/>
        <w:rPr>
          <w:rFonts w:ascii="Arial" w:eastAsia="Times New Roman" w:hAnsi="Arial" w:cs="Arial"/>
        </w:rPr>
      </w:pPr>
      <w:r w:rsidRPr="007444FD">
        <w:rPr>
          <w:rFonts w:ascii="Arial" w:eastAsia="Times New Roman" w:hAnsi="Arial" w:cs="Arial"/>
        </w:rPr>
        <w:t>Any necessary treatment will be performed after further examination.</w:t>
      </w:r>
    </w:p>
    <w:p w:rsidR="009B4416" w:rsidRDefault="009B4416" w:rsidP="007444FD">
      <w:pPr>
        <w:spacing w:after="0" w:line="300" w:lineRule="atLeast"/>
        <w:rPr>
          <w:rFonts w:ascii="Arial" w:eastAsia="Times New Roman" w:hAnsi="Arial" w:cs="Arial"/>
          <w:b/>
          <w:bCs/>
          <w:color w:val="893F45"/>
          <w:sz w:val="24"/>
          <w:szCs w:val="24"/>
        </w:rPr>
      </w:pPr>
    </w:p>
    <w:p w:rsidR="009B4416" w:rsidRDefault="009B4416" w:rsidP="007444FD">
      <w:pPr>
        <w:spacing w:after="0" w:line="300" w:lineRule="atLeast"/>
        <w:rPr>
          <w:rFonts w:ascii="Arial" w:eastAsia="Times New Roman" w:hAnsi="Arial" w:cs="Arial"/>
          <w:b/>
          <w:bCs/>
          <w:color w:val="893F45"/>
          <w:sz w:val="24"/>
          <w:szCs w:val="24"/>
        </w:rPr>
      </w:pPr>
    </w:p>
    <w:p w:rsidR="009B4416" w:rsidRDefault="009B4416" w:rsidP="007444FD">
      <w:pPr>
        <w:spacing w:after="0" w:line="300" w:lineRule="atLeast"/>
        <w:rPr>
          <w:rFonts w:ascii="Arial" w:eastAsia="Times New Roman" w:hAnsi="Arial" w:cs="Arial"/>
          <w:b/>
          <w:bCs/>
          <w:color w:val="893F45"/>
          <w:sz w:val="24"/>
          <w:szCs w:val="24"/>
        </w:rPr>
      </w:pPr>
    </w:p>
    <w:p w:rsidR="009B4416" w:rsidRDefault="009B4416" w:rsidP="007444FD">
      <w:pPr>
        <w:spacing w:after="0" w:line="300" w:lineRule="atLeast"/>
        <w:rPr>
          <w:rFonts w:ascii="Arial" w:eastAsia="Times New Roman" w:hAnsi="Arial" w:cs="Arial"/>
          <w:b/>
          <w:bCs/>
          <w:color w:val="893F45"/>
          <w:sz w:val="24"/>
          <w:szCs w:val="24"/>
        </w:rPr>
      </w:pPr>
    </w:p>
    <w:p w:rsidR="007444FD" w:rsidRPr="003121F2" w:rsidRDefault="007444FD" w:rsidP="007444FD">
      <w:pPr>
        <w:spacing w:after="0" w:line="300" w:lineRule="atLeast"/>
        <w:rPr>
          <w:rFonts w:ascii="Arial" w:eastAsia="Times New Roman" w:hAnsi="Arial" w:cs="Arial"/>
          <w:color w:val="893F45"/>
          <w:sz w:val="24"/>
          <w:szCs w:val="24"/>
        </w:rPr>
      </w:pPr>
      <w:r w:rsidRPr="003121F2">
        <w:rPr>
          <w:rFonts w:ascii="Arial" w:eastAsia="Times New Roman" w:hAnsi="Arial" w:cs="Arial"/>
          <w:b/>
          <w:bCs/>
          <w:color w:val="893F45"/>
          <w:sz w:val="24"/>
          <w:szCs w:val="24"/>
        </w:rPr>
        <w:lastRenderedPageBreak/>
        <w:t>Irregular Menses</w:t>
      </w:r>
    </w:p>
    <w:p w:rsidR="007444FD" w:rsidRPr="007444FD" w:rsidRDefault="007444FD" w:rsidP="007444FD">
      <w:pPr>
        <w:spacing w:before="100" w:beforeAutospacing="1" w:after="100" w:afterAutospacing="1" w:line="300" w:lineRule="atLeast"/>
        <w:rPr>
          <w:rFonts w:ascii="Arial" w:eastAsia="Times New Roman" w:hAnsi="Arial" w:cs="Arial"/>
        </w:rPr>
      </w:pPr>
      <w:r w:rsidRPr="007444FD">
        <w:rPr>
          <w:rFonts w:ascii="Arial" w:eastAsia="Times New Roman" w:hAnsi="Arial" w:cs="Arial"/>
        </w:rPr>
        <w:t>Menstrual disorders can turn your monthly period from a minor hassle to a major, debilitating inconvenience. These disorders can cause physical and emotional symptoms and can severely disrupt your daily life.</w:t>
      </w:r>
    </w:p>
    <w:p w:rsidR="007444FD" w:rsidRPr="007444FD" w:rsidRDefault="007444FD" w:rsidP="007444FD">
      <w:pPr>
        <w:numPr>
          <w:ilvl w:val="0"/>
          <w:numId w:val="6"/>
        </w:numPr>
        <w:spacing w:before="100" w:beforeAutospacing="1" w:after="100" w:afterAutospacing="1" w:line="300" w:lineRule="atLeast"/>
        <w:rPr>
          <w:rFonts w:ascii="Arial" w:eastAsia="Times New Roman" w:hAnsi="Arial" w:cs="Arial"/>
        </w:rPr>
      </w:pPr>
      <w:r w:rsidRPr="007444FD">
        <w:rPr>
          <w:rFonts w:ascii="Arial" w:eastAsia="Times New Roman" w:hAnsi="Arial" w:cs="Arial"/>
        </w:rPr>
        <w:t>Amenorrhea– Amenorrhea is a condition that involves the absence of menstrual periods .Primary amenorrhea involves having no menstrual period by the age of 16, while secondary amenorrhea involves having no period for three to six months. This is not usually a serious condition, but you should still seek medical attention if you do not get a regular menstrual period.</w:t>
      </w:r>
    </w:p>
    <w:p w:rsidR="007444FD" w:rsidRPr="007444FD" w:rsidRDefault="007444FD" w:rsidP="007444FD">
      <w:pPr>
        <w:numPr>
          <w:ilvl w:val="0"/>
          <w:numId w:val="6"/>
        </w:numPr>
        <w:spacing w:before="100" w:beforeAutospacing="1" w:after="100" w:afterAutospacing="1" w:line="300" w:lineRule="atLeast"/>
        <w:rPr>
          <w:rFonts w:ascii="Arial" w:eastAsia="Times New Roman" w:hAnsi="Arial" w:cs="Arial"/>
        </w:rPr>
      </w:pPr>
      <w:proofErr w:type="spellStart"/>
      <w:r w:rsidRPr="007444FD">
        <w:rPr>
          <w:rFonts w:ascii="Arial" w:eastAsia="Times New Roman" w:hAnsi="Arial" w:cs="Arial"/>
        </w:rPr>
        <w:t>Oligomenorrhea</w:t>
      </w:r>
      <w:proofErr w:type="spellEnd"/>
      <w:r w:rsidRPr="007444FD">
        <w:rPr>
          <w:rFonts w:ascii="Arial" w:eastAsia="Times New Roman" w:hAnsi="Arial" w:cs="Arial"/>
        </w:rPr>
        <w:t xml:space="preserve"> – involves infrequent menstrual periods that occur at intervals greater than 35 days apart and sometimes only four to nine times each year. It is most common in women with polycystic ovary syndrome. To promote more regular periods, women may be given birth control pills or hormones.</w:t>
      </w:r>
    </w:p>
    <w:p w:rsidR="007444FD" w:rsidRPr="007444FD" w:rsidRDefault="007444FD" w:rsidP="007444FD">
      <w:pPr>
        <w:numPr>
          <w:ilvl w:val="0"/>
          <w:numId w:val="6"/>
        </w:numPr>
        <w:spacing w:before="100" w:beforeAutospacing="1" w:after="100" w:afterAutospacing="1" w:line="300" w:lineRule="atLeast"/>
        <w:rPr>
          <w:rFonts w:ascii="Arial" w:eastAsia="Times New Roman" w:hAnsi="Arial" w:cs="Arial"/>
        </w:rPr>
      </w:pPr>
      <w:r w:rsidRPr="007444FD">
        <w:rPr>
          <w:rFonts w:ascii="Arial" w:eastAsia="Times New Roman" w:hAnsi="Arial" w:cs="Arial"/>
        </w:rPr>
        <w:t xml:space="preserve">Premature Ovarian Failure (POF) -Premature ovarian failure involves a loss of ovarian function before the age of 40. While there is no treatment currently available to restore ovarian function, patients can often benefit from estrogen hormone replacement to restore a regular period and reduce the risk of </w:t>
      </w:r>
      <w:proofErr w:type="spellStart"/>
      <w:r w:rsidRPr="007444FD">
        <w:rPr>
          <w:rFonts w:ascii="Arial" w:eastAsia="Times New Roman" w:hAnsi="Arial" w:cs="Arial"/>
        </w:rPr>
        <w:t>osteoporosisis</w:t>
      </w:r>
      <w:proofErr w:type="spellEnd"/>
      <w:r w:rsidRPr="007444FD">
        <w:rPr>
          <w:rFonts w:ascii="Arial" w:eastAsia="Times New Roman" w:hAnsi="Arial" w:cs="Arial"/>
        </w:rPr>
        <w:t>.</w:t>
      </w:r>
    </w:p>
    <w:p w:rsidR="007444FD" w:rsidRPr="007444FD" w:rsidRDefault="007444FD" w:rsidP="007444FD">
      <w:pPr>
        <w:numPr>
          <w:ilvl w:val="0"/>
          <w:numId w:val="6"/>
        </w:numPr>
        <w:spacing w:before="100" w:beforeAutospacing="1" w:after="100" w:afterAutospacing="1" w:line="300" w:lineRule="atLeast"/>
        <w:rPr>
          <w:rFonts w:ascii="Arial" w:eastAsia="Times New Roman" w:hAnsi="Arial" w:cs="Arial"/>
        </w:rPr>
      </w:pPr>
      <w:r w:rsidRPr="007444FD">
        <w:rPr>
          <w:rFonts w:ascii="Arial" w:eastAsia="Times New Roman" w:hAnsi="Arial" w:cs="Arial"/>
        </w:rPr>
        <w:t>Uterine Fibroids -Uterine fibroids are tumors that develop within the uterine walls as a result of hormonal and genetic factors, causing heavy bleeding, frequent urination, pain during sex and an enlargement of the lower abdomen. Some women may also experience fertility issues. Medications may be prescribed to relieve pain and stop fibroids from growing, while more severe cases may require surgery.</w:t>
      </w:r>
    </w:p>
    <w:p w:rsidR="007444FD" w:rsidRPr="007444FD" w:rsidRDefault="007444FD" w:rsidP="007444FD">
      <w:pPr>
        <w:numPr>
          <w:ilvl w:val="0"/>
          <w:numId w:val="6"/>
        </w:numPr>
        <w:spacing w:before="100" w:beforeAutospacing="1" w:after="100" w:afterAutospacing="1" w:line="300" w:lineRule="atLeast"/>
        <w:rPr>
          <w:rFonts w:ascii="Arial" w:eastAsia="Times New Roman" w:hAnsi="Arial" w:cs="Arial"/>
        </w:rPr>
      </w:pPr>
      <w:r w:rsidRPr="007444FD">
        <w:rPr>
          <w:rFonts w:ascii="Arial" w:eastAsia="Times New Roman" w:hAnsi="Arial" w:cs="Arial"/>
        </w:rPr>
        <w:t xml:space="preserve">Endometriosis –Endometriosis involves a growth of uterine lining cells outside the uterus, causing pain and forming scar tissue. Although the cause is not known, endometriosis can usually be treated through medication such as anti-inflammatory drugs, oral contraceptives or </w:t>
      </w:r>
      <w:proofErr w:type="spellStart"/>
      <w:r w:rsidRPr="007444FD">
        <w:rPr>
          <w:rFonts w:ascii="Arial" w:eastAsia="Times New Roman" w:hAnsi="Arial" w:cs="Arial"/>
        </w:rPr>
        <w:t>progestins</w:t>
      </w:r>
      <w:proofErr w:type="spellEnd"/>
      <w:r w:rsidRPr="007444FD">
        <w:rPr>
          <w:rFonts w:ascii="Arial" w:eastAsia="Times New Roman" w:hAnsi="Arial" w:cs="Arial"/>
        </w:rPr>
        <w:t>. More severe cases may require surgery, which can include removal or destruction of endometrial implants. A hysterectomy may also be performed.</w:t>
      </w:r>
    </w:p>
    <w:p w:rsidR="007444FD" w:rsidRPr="007444FD" w:rsidRDefault="007444FD" w:rsidP="007444FD">
      <w:pPr>
        <w:numPr>
          <w:ilvl w:val="0"/>
          <w:numId w:val="6"/>
        </w:numPr>
        <w:spacing w:before="100" w:beforeAutospacing="1" w:after="100" w:afterAutospacing="1" w:line="300" w:lineRule="atLeast"/>
        <w:rPr>
          <w:rFonts w:ascii="Arial" w:eastAsia="Times New Roman" w:hAnsi="Arial" w:cs="Arial"/>
        </w:rPr>
      </w:pPr>
      <w:r w:rsidRPr="007444FD">
        <w:rPr>
          <w:rFonts w:ascii="Arial" w:eastAsia="Times New Roman" w:hAnsi="Arial" w:cs="Arial"/>
        </w:rPr>
        <w:t>Dysmenorrhea –Dysmenorrhea is a menstrual disorder that involves painful cramps with or without an underlying gynecological disorder such as infection, endometriosis or ovarian cysts. Women suffering from this condition can often relieve symptoms with an over-the-counter pain reliever or by using heating pads. Birth control pills may be prescribed for more severe cases to help make periods shorter and lighter.</w:t>
      </w:r>
    </w:p>
    <w:p w:rsidR="007444FD" w:rsidRPr="007444FD" w:rsidRDefault="007444FD" w:rsidP="007444FD">
      <w:pPr>
        <w:pStyle w:val="Heading3"/>
        <w:rPr>
          <w:rFonts w:ascii="Arial" w:hAnsi="Arial" w:cs="Arial"/>
          <w:color w:val="893F45"/>
          <w:sz w:val="24"/>
          <w:szCs w:val="24"/>
        </w:rPr>
      </w:pPr>
      <w:r w:rsidRPr="007444FD">
        <w:rPr>
          <w:rFonts w:ascii="Arial" w:hAnsi="Arial" w:cs="Arial"/>
          <w:color w:val="893F45"/>
          <w:sz w:val="24"/>
          <w:szCs w:val="24"/>
        </w:rPr>
        <w:t xml:space="preserve">Urinary leakage and </w:t>
      </w:r>
      <w:proofErr w:type="spellStart"/>
      <w:r w:rsidRPr="007444FD">
        <w:rPr>
          <w:rFonts w:ascii="Arial" w:hAnsi="Arial" w:cs="Arial"/>
          <w:color w:val="893F45"/>
          <w:sz w:val="24"/>
          <w:szCs w:val="24"/>
        </w:rPr>
        <w:t>Prolpase</w:t>
      </w:r>
      <w:proofErr w:type="spellEnd"/>
    </w:p>
    <w:p w:rsidR="007444FD" w:rsidRPr="007444FD" w:rsidRDefault="007444FD" w:rsidP="007444FD">
      <w:pPr>
        <w:pStyle w:val="NormalWeb"/>
        <w:spacing w:line="300" w:lineRule="atLeast"/>
        <w:rPr>
          <w:rFonts w:ascii="Arial" w:hAnsi="Arial" w:cs="Arial"/>
          <w:sz w:val="22"/>
          <w:szCs w:val="22"/>
        </w:rPr>
      </w:pPr>
      <w:r w:rsidRPr="007444FD">
        <w:rPr>
          <w:rFonts w:ascii="Arial" w:hAnsi="Arial" w:cs="Arial"/>
          <w:sz w:val="22"/>
          <w:szCs w:val="22"/>
        </w:rPr>
        <w:t>Pelvic relaxation is the weakening of the pelvic floor muscles and ligaments that often occurs after childbirth.  Other factors such as aging, constipation, chronic cough and obesity may also increase the risk of this condition. This can lead to bladder control problems, urinary tract infections and pressure or bulge in the vaginal area.</w:t>
      </w:r>
    </w:p>
    <w:p w:rsidR="007444FD" w:rsidRPr="007444FD" w:rsidRDefault="007444FD" w:rsidP="007444FD">
      <w:pPr>
        <w:pStyle w:val="NormalWeb"/>
        <w:spacing w:line="300" w:lineRule="atLeast"/>
        <w:rPr>
          <w:rFonts w:ascii="Arial" w:hAnsi="Arial" w:cs="Arial"/>
          <w:sz w:val="22"/>
          <w:szCs w:val="22"/>
        </w:rPr>
      </w:pPr>
      <w:r w:rsidRPr="007444FD">
        <w:rPr>
          <w:rFonts w:ascii="Arial" w:hAnsi="Arial" w:cs="Arial"/>
          <w:sz w:val="22"/>
          <w:szCs w:val="22"/>
        </w:rPr>
        <w:t>Treatment for pelvic relaxation depends on the severity of the condition. Many mild cases can be effectively treated through Kegel exercises, which can be performed at home and aim to strengthen the pelvic floor muscles and restore organs back to their normal position. Estrogen supplements may also be prescribed to treat pelvic relaxation.</w:t>
      </w:r>
    </w:p>
    <w:p w:rsidR="007444FD" w:rsidRPr="007444FD" w:rsidRDefault="007444FD" w:rsidP="009B4416">
      <w:pPr>
        <w:pStyle w:val="NormalWeb"/>
        <w:spacing w:line="300" w:lineRule="atLeast"/>
        <w:rPr>
          <w:rFonts w:ascii="Arial" w:hAnsi="Arial" w:cs="Arial"/>
        </w:rPr>
      </w:pPr>
      <w:r w:rsidRPr="007444FD">
        <w:rPr>
          <w:rFonts w:ascii="Arial" w:hAnsi="Arial" w:cs="Arial"/>
          <w:sz w:val="22"/>
          <w:szCs w:val="22"/>
        </w:rPr>
        <w:lastRenderedPageBreak/>
        <w:t>More severe cases may require surgery to repair the pelvic floor or remove the entire uterus (through a hysterectomy). Your doctor will determine which treatment is best for you after performing a thorough evaluation of your condition.</w:t>
      </w:r>
    </w:p>
    <w:p w:rsidR="007444FD" w:rsidRDefault="007444FD"/>
    <w:sectPr w:rsidR="007444FD" w:rsidSect="009B4416">
      <w:pgSz w:w="12240" w:h="15840"/>
      <w:pgMar w:top="720" w:right="720" w:bottom="81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73442"/>
    <w:multiLevelType w:val="multilevel"/>
    <w:tmpl w:val="F934F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4A39FF"/>
    <w:multiLevelType w:val="multilevel"/>
    <w:tmpl w:val="67AE0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9807D5"/>
    <w:multiLevelType w:val="multilevel"/>
    <w:tmpl w:val="5BF68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8642356"/>
    <w:multiLevelType w:val="multilevel"/>
    <w:tmpl w:val="B6603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BFD0820"/>
    <w:multiLevelType w:val="multilevel"/>
    <w:tmpl w:val="D19831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D0F1D6E"/>
    <w:multiLevelType w:val="multilevel"/>
    <w:tmpl w:val="70946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4FD"/>
    <w:rsid w:val="00025470"/>
    <w:rsid w:val="00040545"/>
    <w:rsid w:val="00046211"/>
    <w:rsid w:val="00050831"/>
    <w:rsid w:val="000624F3"/>
    <w:rsid w:val="00065D2D"/>
    <w:rsid w:val="00092D7A"/>
    <w:rsid w:val="000A0787"/>
    <w:rsid w:val="000B054E"/>
    <w:rsid w:val="000B4E0D"/>
    <w:rsid w:val="000B70BA"/>
    <w:rsid w:val="00104EA2"/>
    <w:rsid w:val="00105224"/>
    <w:rsid w:val="001168C3"/>
    <w:rsid w:val="00116F8D"/>
    <w:rsid w:val="001201C5"/>
    <w:rsid w:val="0012454B"/>
    <w:rsid w:val="001329A8"/>
    <w:rsid w:val="00145556"/>
    <w:rsid w:val="00165C99"/>
    <w:rsid w:val="00184A7E"/>
    <w:rsid w:val="001861BB"/>
    <w:rsid w:val="001866A5"/>
    <w:rsid w:val="00190082"/>
    <w:rsid w:val="00190149"/>
    <w:rsid w:val="001B3B9A"/>
    <w:rsid w:val="001C1421"/>
    <w:rsid w:val="001C71F1"/>
    <w:rsid w:val="001D6016"/>
    <w:rsid w:val="001D6D80"/>
    <w:rsid w:val="001E59FB"/>
    <w:rsid w:val="001F35B4"/>
    <w:rsid w:val="00210D60"/>
    <w:rsid w:val="002514D3"/>
    <w:rsid w:val="002710CC"/>
    <w:rsid w:val="00283D3F"/>
    <w:rsid w:val="00284752"/>
    <w:rsid w:val="0029192D"/>
    <w:rsid w:val="002A0D49"/>
    <w:rsid w:val="002A50A7"/>
    <w:rsid w:val="002A6EDF"/>
    <w:rsid w:val="002C24D6"/>
    <w:rsid w:val="002C789C"/>
    <w:rsid w:val="002E2848"/>
    <w:rsid w:val="002E6592"/>
    <w:rsid w:val="00320CCF"/>
    <w:rsid w:val="00321AB8"/>
    <w:rsid w:val="003229CD"/>
    <w:rsid w:val="00346A28"/>
    <w:rsid w:val="003561D9"/>
    <w:rsid w:val="00373F3A"/>
    <w:rsid w:val="0037793C"/>
    <w:rsid w:val="00381DCD"/>
    <w:rsid w:val="00383F9E"/>
    <w:rsid w:val="003B1BE3"/>
    <w:rsid w:val="003B6DF5"/>
    <w:rsid w:val="003C1C8C"/>
    <w:rsid w:val="003C1D1F"/>
    <w:rsid w:val="003C5EE0"/>
    <w:rsid w:val="003E175F"/>
    <w:rsid w:val="003E48D1"/>
    <w:rsid w:val="003F42F3"/>
    <w:rsid w:val="00405D40"/>
    <w:rsid w:val="00407867"/>
    <w:rsid w:val="00421F74"/>
    <w:rsid w:val="00424066"/>
    <w:rsid w:val="004441C1"/>
    <w:rsid w:val="00457EC6"/>
    <w:rsid w:val="00471356"/>
    <w:rsid w:val="00476A83"/>
    <w:rsid w:val="004915D4"/>
    <w:rsid w:val="0049538E"/>
    <w:rsid w:val="004C7ED7"/>
    <w:rsid w:val="004D24BF"/>
    <w:rsid w:val="004D69E4"/>
    <w:rsid w:val="004F42E7"/>
    <w:rsid w:val="004F7102"/>
    <w:rsid w:val="005233DF"/>
    <w:rsid w:val="005636A4"/>
    <w:rsid w:val="00567AA9"/>
    <w:rsid w:val="005709EC"/>
    <w:rsid w:val="00584F26"/>
    <w:rsid w:val="0058582E"/>
    <w:rsid w:val="00592365"/>
    <w:rsid w:val="005A0C6B"/>
    <w:rsid w:val="005A5046"/>
    <w:rsid w:val="006037CE"/>
    <w:rsid w:val="006063BC"/>
    <w:rsid w:val="00611A8A"/>
    <w:rsid w:val="0063423E"/>
    <w:rsid w:val="00641438"/>
    <w:rsid w:val="00644C02"/>
    <w:rsid w:val="00657566"/>
    <w:rsid w:val="0066733D"/>
    <w:rsid w:val="00673AE1"/>
    <w:rsid w:val="00685DE3"/>
    <w:rsid w:val="006A3422"/>
    <w:rsid w:val="006B1A11"/>
    <w:rsid w:val="006B4002"/>
    <w:rsid w:val="00717E85"/>
    <w:rsid w:val="00737651"/>
    <w:rsid w:val="00743F5E"/>
    <w:rsid w:val="007444FD"/>
    <w:rsid w:val="00754F9B"/>
    <w:rsid w:val="0075728D"/>
    <w:rsid w:val="0077052A"/>
    <w:rsid w:val="00777C62"/>
    <w:rsid w:val="00795B23"/>
    <w:rsid w:val="007A3F57"/>
    <w:rsid w:val="007A5222"/>
    <w:rsid w:val="007B4DFD"/>
    <w:rsid w:val="007D0ECC"/>
    <w:rsid w:val="007E5F89"/>
    <w:rsid w:val="00831147"/>
    <w:rsid w:val="008405C2"/>
    <w:rsid w:val="00854175"/>
    <w:rsid w:val="00857724"/>
    <w:rsid w:val="00874C10"/>
    <w:rsid w:val="00887DFA"/>
    <w:rsid w:val="00895BE2"/>
    <w:rsid w:val="008A5498"/>
    <w:rsid w:val="008D021B"/>
    <w:rsid w:val="008D0CC5"/>
    <w:rsid w:val="008F39C0"/>
    <w:rsid w:val="009156EF"/>
    <w:rsid w:val="00926120"/>
    <w:rsid w:val="00926724"/>
    <w:rsid w:val="00934598"/>
    <w:rsid w:val="00951884"/>
    <w:rsid w:val="00951C4D"/>
    <w:rsid w:val="00952775"/>
    <w:rsid w:val="00982C63"/>
    <w:rsid w:val="0098798B"/>
    <w:rsid w:val="009901F0"/>
    <w:rsid w:val="009A7DDA"/>
    <w:rsid w:val="009B4416"/>
    <w:rsid w:val="009C2ED5"/>
    <w:rsid w:val="009D4D09"/>
    <w:rsid w:val="009F1DD1"/>
    <w:rsid w:val="00A04B25"/>
    <w:rsid w:val="00A15795"/>
    <w:rsid w:val="00A4311B"/>
    <w:rsid w:val="00A7047C"/>
    <w:rsid w:val="00A729C8"/>
    <w:rsid w:val="00A80795"/>
    <w:rsid w:val="00A92036"/>
    <w:rsid w:val="00A97F90"/>
    <w:rsid w:val="00AA422C"/>
    <w:rsid w:val="00AB77A8"/>
    <w:rsid w:val="00AD336E"/>
    <w:rsid w:val="00AE35CC"/>
    <w:rsid w:val="00AE5EF3"/>
    <w:rsid w:val="00AF6121"/>
    <w:rsid w:val="00B25286"/>
    <w:rsid w:val="00B25AF0"/>
    <w:rsid w:val="00B26B73"/>
    <w:rsid w:val="00B319AD"/>
    <w:rsid w:val="00B36C1B"/>
    <w:rsid w:val="00B53945"/>
    <w:rsid w:val="00B62F1A"/>
    <w:rsid w:val="00B84BDC"/>
    <w:rsid w:val="00B86AA0"/>
    <w:rsid w:val="00B91AB6"/>
    <w:rsid w:val="00BA29FA"/>
    <w:rsid w:val="00BA57E1"/>
    <w:rsid w:val="00BA5ED4"/>
    <w:rsid w:val="00BB32F3"/>
    <w:rsid w:val="00BB6A94"/>
    <w:rsid w:val="00C0435D"/>
    <w:rsid w:val="00C1431D"/>
    <w:rsid w:val="00C169ED"/>
    <w:rsid w:val="00C2729C"/>
    <w:rsid w:val="00C43AA3"/>
    <w:rsid w:val="00C503C4"/>
    <w:rsid w:val="00C5644B"/>
    <w:rsid w:val="00C82625"/>
    <w:rsid w:val="00C872F7"/>
    <w:rsid w:val="00CA18B1"/>
    <w:rsid w:val="00CC2321"/>
    <w:rsid w:val="00D038C6"/>
    <w:rsid w:val="00D077FF"/>
    <w:rsid w:val="00D20A72"/>
    <w:rsid w:val="00D374CE"/>
    <w:rsid w:val="00D4265B"/>
    <w:rsid w:val="00D60297"/>
    <w:rsid w:val="00D75719"/>
    <w:rsid w:val="00D8029D"/>
    <w:rsid w:val="00D91D85"/>
    <w:rsid w:val="00DC0E64"/>
    <w:rsid w:val="00DC6EE7"/>
    <w:rsid w:val="00DF4399"/>
    <w:rsid w:val="00E07DDE"/>
    <w:rsid w:val="00E25353"/>
    <w:rsid w:val="00E4292A"/>
    <w:rsid w:val="00E5340D"/>
    <w:rsid w:val="00E57103"/>
    <w:rsid w:val="00E62E6B"/>
    <w:rsid w:val="00E71ADD"/>
    <w:rsid w:val="00E7312F"/>
    <w:rsid w:val="00E83B51"/>
    <w:rsid w:val="00EB182A"/>
    <w:rsid w:val="00EB741C"/>
    <w:rsid w:val="00EB7617"/>
    <w:rsid w:val="00EC4D05"/>
    <w:rsid w:val="00ED0BD6"/>
    <w:rsid w:val="00ED478F"/>
    <w:rsid w:val="00F03F28"/>
    <w:rsid w:val="00F36C45"/>
    <w:rsid w:val="00F41FC8"/>
    <w:rsid w:val="00F7337A"/>
    <w:rsid w:val="00F77C6F"/>
    <w:rsid w:val="00FC3C54"/>
    <w:rsid w:val="00FD5B3A"/>
    <w:rsid w:val="00FE00F9"/>
    <w:rsid w:val="00FF019E"/>
    <w:rsid w:val="00FF0921"/>
    <w:rsid w:val="00FF4B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20F94A-92B9-484D-9155-7EA1720BC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44FD"/>
  </w:style>
  <w:style w:type="paragraph" w:styleId="Heading3">
    <w:name w:val="heading 3"/>
    <w:basedOn w:val="Normal"/>
    <w:link w:val="Heading3Char"/>
    <w:uiPriority w:val="9"/>
    <w:qFormat/>
    <w:rsid w:val="007444F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444FD"/>
    <w:rPr>
      <w:rFonts w:ascii="Times New Roman" w:eastAsia="Times New Roman" w:hAnsi="Times New Roman" w:cs="Times New Roman"/>
      <w:b/>
      <w:bCs/>
      <w:sz w:val="27"/>
      <w:szCs w:val="27"/>
    </w:rPr>
  </w:style>
  <w:style w:type="paragraph" w:styleId="NormalWeb">
    <w:name w:val="Normal (Web)"/>
    <w:basedOn w:val="Normal"/>
    <w:uiPriority w:val="99"/>
    <w:unhideWhenUsed/>
    <w:rsid w:val="007444F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1441</Words>
  <Characters>8220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Driscoll</dc:creator>
  <cp:keywords/>
  <dc:description/>
  <cp:lastModifiedBy>Carrie Driscoll</cp:lastModifiedBy>
  <cp:revision>2</cp:revision>
  <dcterms:created xsi:type="dcterms:W3CDTF">2016-02-03T15:22:00Z</dcterms:created>
  <dcterms:modified xsi:type="dcterms:W3CDTF">2016-02-03T15:42:00Z</dcterms:modified>
</cp:coreProperties>
</file>